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53407B" w14:textId="77777777" w:rsidR="0062777D" w:rsidRPr="0062777D" w:rsidRDefault="0062777D" w:rsidP="0062777D">
      <w:pPr>
        <w:spacing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2777D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Микросхем представляет собой дешифратор-демультиплексор 4 линии на 16. Содержит 225 итнегральных элементов. Корпус К155ИД3 типа 239.24-2.</w:t>
      </w:r>
    </w:p>
    <w:p w14:paraId="1ADD8262" w14:textId="63D91B6D" w:rsidR="0062777D" w:rsidRPr="0062777D" w:rsidRDefault="0062777D" w:rsidP="0062777D">
      <w:pPr>
        <w:spacing w:after="240" w:line="240" w:lineRule="auto"/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</w:pPr>
      <w:r w:rsidRPr="0062777D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</w:r>
      <w:bookmarkStart w:id="0" w:name="package"/>
      <w:r w:rsidRPr="0062777D">
        <w:rPr>
          <w:rFonts w:ascii="Verdana" w:eastAsia="Times New Roman" w:hAnsi="Verdana" w:cs="Times New Roman"/>
          <w:i/>
          <w:iCs/>
          <w:color w:val="005FB8"/>
          <w:sz w:val="27"/>
          <w:szCs w:val="27"/>
          <w:lang w:eastAsia="ru-RU"/>
        </w:rPr>
        <w:t>Корпус ИМС К155ИД3</w:t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anchor distT="0" distB="0" distL="95250" distR="95250" simplePos="0" relativeHeight="251658240" behindDoc="0" locked="0" layoutInCell="1" allowOverlap="0" wp14:anchorId="0298043F" wp14:editId="21C6D4A9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524250" cy="2476500"/>
            <wp:effectExtent l="0" t="0" r="0" b="0"/>
            <wp:wrapSquare wrapText="bothSides"/>
            <wp:docPr id="3" name="Picture 3" descr="239.24-2 package 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39.24-2 package view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bookmarkStart w:id="1" w:name="cscheme"/>
      <w:bookmarkEnd w:id="0"/>
      <w:r w:rsidRPr="0062777D">
        <w:rPr>
          <w:rFonts w:ascii="Verdana" w:eastAsia="Times New Roman" w:hAnsi="Verdana" w:cs="Times New Roman"/>
          <w:i/>
          <w:iCs/>
          <w:color w:val="005FB8"/>
          <w:sz w:val="27"/>
          <w:szCs w:val="27"/>
          <w:lang w:eastAsia="ru-RU"/>
        </w:rPr>
        <w:t>Условное графическое обозначение ИМС К155ИД3</w:t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anchor distT="0" distB="0" distL="95250" distR="95250" simplePos="0" relativeHeight="251658240" behindDoc="0" locked="0" layoutInCell="1" allowOverlap="0" wp14:anchorId="1CE7A2EE" wp14:editId="730AA7B6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05100" cy="3629025"/>
            <wp:effectExtent l="0" t="0" r="0" b="9525"/>
            <wp:wrapSquare wrapText="bothSides"/>
            <wp:docPr id="2" name="Picture 2" descr="Conditional graphic designation K153UD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nditional graphic designation K153UD1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1 - 11 - выходы Y1 - Y11;</w:t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13 - 17 - выходы Y12 - Y16;</w:t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12 - общий;</w:t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18, 19 - стробирующие входы;</w:t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24 - напряжение питания;</w:t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  <w:t>20 - 23 - информационные входы;</w:t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lastRenderedPageBreak/>
        <w:br/>
      </w:r>
      <w:bookmarkStart w:id="2" w:name="elp"/>
      <w:bookmarkEnd w:id="1"/>
      <w:r w:rsidRPr="0062777D">
        <w:rPr>
          <w:rFonts w:ascii="Verdana" w:eastAsia="Times New Roman" w:hAnsi="Verdana" w:cs="Times New Roman"/>
          <w:i/>
          <w:iCs/>
          <w:color w:val="005FB8"/>
          <w:sz w:val="27"/>
          <w:szCs w:val="27"/>
          <w:lang w:eastAsia="ru-RU"/>
        </w:rPr>
        <w:t>Электрические параметры</w:t>
      </w:r>
    </w:p>
    <w:tbl>
      <w:tblPr>
        <w:tblW w:w="0" w:type="auto"/>
        <w:tblCellSpacing w:w="22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26"/>
        <w:gridCol w:w="5435"/>
        <w:gridCol w:w="1953"/>
      </w:tblGrid>
      <w:tr w:rsidR="0062777D" w:rsidRPr="0062777D" w14:paraId="7559B1D6" w14:textId="77777777" w:rsidTr="0062777D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DF98F5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BC10D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Номинальное напряжение питания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9E598" w14:textId="5E58EDDB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В </w:t>
            </w:r>
            <w:r w:rsidRPr="0062777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D624739" wp14:editId="44432115">
                  <wp:extent cx="66675" cy="95250"/>
                  <wp:effectExtent l="0" t="0" r="9525" b="0"/>
                  <wp:docPr id="1" name="Picture 1" descr="plus min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lus min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5 %</w:t>
            </w:r>
          </w:p>
        </w:tc>
      </w:tr>
      <w:tr w:rsidR="0062777D" w:rsidRPr="0062777D" w14:paraId="21631547" w14:textId="77777777" w:rsidTr="0062777D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0852BC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AB0AB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Выходное напряжение низкого уровня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3856B5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0,4 В</w:t>
            </w:r>
          </w:p>
        </w:tc>
      </w:tr>
      <w:tr w:rsidR="0062777D" w:rsidRPr="0062777D" w14:paraId="70F46ABC" w14:textId="77777777" w:rsidTr="0062777D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40F1F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34F94A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Выходное напряжение высокого уровня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C94C8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2,4 В</w:t>
            </w:r>
          </w:p>
        </w:tc>
      </w:tr>
      <w:tr w:rsidR="0062777D" w:rsidRPr="0062777D" w14:paraId="7594A989" w14:textId="77777777" w:rsidTr="0062777D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FA355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9E997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Входной ток низкого уровня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232D7C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-1,6 мА</w:t>
            </w:r>
          </w:p>
        </w:tc>
      </w:tr>
      <w:tr w:rsidR="0062777D" w:rsidRPr="0062777D" w14:paraId="22E98579" w14:textId="77777777" w:rsidTr="0062777D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8F583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2F8F77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Входной ток высокого уровня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9F78CA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0,04 мА</w:t>
            </w:r>
          </w:p>
        </w:tc>
      </w:tr>
      <w:tr w:rsidR="0062777D" w:rsidRPr="0062777D" w14:paraId="544F1617" w14:textId="77777777" w:rsidTr="0062777D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22D40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7ED63B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 потребления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ED5127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56 мА</w:t>
            </w:r>
          </w:p>
        </w:tc>
      </w:tr>
      <w:tr w:rsidR="0062777D" w:rsidRPr="0062777D" w14:paraId="46E81029" w14:textId="77777777" w:rsidTr="0062777D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0F50C9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B2674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задержки распространения при включении</w:t>
            </w: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  по входам 20 - 23</w:t>
            </w: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  по входам 18, 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F1EA8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более 33 нс</w:t>
            </w: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более 27 нс</w:t>
            </w:r>
          </w:p>
        </w:tc>
      </w:tr>
      <w:tr w:rsidR="0062777D" w:rsidRPr="0062777D" w14:paraId="7946A88D" w14:textId="77777777" w:rsidTr="0062777D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C0DBC5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BFD78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задержки распространения при выключении</w:t>
            </w: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  по входам 20 - 23</w:t>
            </w: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  по входам 18, 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7A376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более 36 нс</w:t>
            </w: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более 30 нс</w:t>
            </w:r>
          </w:p>
        </w:tc>
      </w:tr>
      <w:tr w:rsidR="0062777D" w:rsidRPr="0062777D" w14:paraId="517B1956" w14:textId="77777777" w:rsidTr="0062777D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BD1C64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6E2D9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дешифрации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97359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35 нс</w:t>
            </w:r>
          </w:p>
        </w:tc>
      </w:tr>
      <w:tr w:rsidR="0062777D" w:rsidRPr="0062777D" w14:paraId="0C7C7DD4" w14:textId="77777777" w:rsidTr="0062777D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87E9C1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F986F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Потребляемая мощность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7B5F7" w14:textId="77777777" w:rsidR="0062777D" w:rsidRPr="0062777D" w:rsidRDefault="0062777D" w:rsidP="00627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294 мВт</w:t>
            </w:r>
          </w:p>
        </w:tc>
      </w:tr>
    </w:tbl>
    <w:p w14:paraId="1EF3F13B" w14:textId="77777777" w:rsidR="0062777D" w:rsidRPr="0062777D" w:rsidRDefault="0062777D" w:rsidP="0062777D">
      <w:pPr>
        <w:spacing w:after="240" w:line="240" w:lineRule="auto"/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</w:pP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r w:rsidRPr="0062777D"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  <w:br/>
      </w:r>
      <w:bookmarkStart w:id="3" w:name="analog"/>
      <w:bookmarkEnd w:id="2"/>
      <w:r w:rsidRPr="0062777D">
        <w:rPr>
          <w:rFonts w:ascii="Verdana" w:eastAsia="Times New Roman" w:hAnsi="Verdana" w:cs="Times New Roman"/>
          <w:i/>
          <w:iCs/>
          <w:color w:val="005FB8"/>
          <w:sz w:val="27"/>
          <w:szCs w:val="27"/>
          <w:lang w:eastAsia="ru-RU"/>
        </w:rPr>
        <w:t>Зарубежные аналоги</w:t>
      </w:r>
    </w:p>
    <w:p w14:paraId="0F7A154A" w14:textId="77777777" w:rsidR="0062777D" w:rsidRPr="0062777D" w:rsidRDefault="0062777D" w:rsidP="0062777D">
      <w:pPr>
        <w:spacing w:after="100" w:afterAutospacing="1" w:line="240" w:lineRule="auto"/>
        <w:ind w:left="720"/>
        <w:rPr>
          <w:rFonts w:ascii="Verdana" w:eastAsia="Times New Roman" w:hAnsi="Verdana" w:cs="Times New Roman"/>
          <w:color w:val="005FB8"/>
          <w:sz w:val="20"/>
          <w:szCs w:val="20"/>
          <w:lang w:eastAsia="ru-RU"/>
        </w:rPr>
      </w:pPr>
      <w:r w:rsidRPr="0062777D">
        <w:rPr>
          <w:rFonts w:ascii="Verdana" w:eastAsia="Times New Roman" w:hAnsi="Verdana" w:cs="Times New Roman"/>
          <w:b/>
          <w:bCs/>
          <w:color w:val="005FB8"/>
          <w:sz w:val="20"/>
          <w:szCs w:val="20"/>
          <w:lang w:eastAsia="ru-RU"/>
        </w:rPr>
        <w:t>SN74154N</w:t>
      </w:r>
    </w:p>
    <w:bookmarkEnd w:id="3"/>
    <w:p w14:paraId="14463132" w14:textId="77777777" w:rsidR="003660DA" w:rsidRPr="0062777D" w:rsidRDefault="003660DA" w:rsidP="0062777D"/>
    <w:sectPr w:rsidR="003660DA" w:rsidRPr="006277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E90"/>
    <w:rsid w:val="003660DA"/>
    <w:rsid w:val="005E3E90"/>
    <w:rsid w:val="00627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8D4B1"/>
  <w15:chartTrackingRefBased/>
  <w15:docId w15:val="{44B91767-4CBA-4A00-A7F9-B65B67BC0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277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38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2</cp:revision>
  <dcterms:created xsi:type="dcterms:W3CDTF">2020-11-17T17:34:00Z</dcterms:created>
  <dcterms:modified xsi:type="dcterms:W3CDTF">2020-11-17T17:34:00Z</dcterms:modified>
</cp:coreProperties>
</file>