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FDB07E" w14:textId="77777777" w:rsidR="0032438D" w:rsidRPr="0032438D" w:rsidRDefault="0032438D" w:rsidP="0032438D">
      <w:pPr>
        <w:spacing w:before="100" w:beforeAutospacing="1" w:after="100" w:afterAutospacing="1"/>
        <w:jc w:val="center"/>
        <w:outlineLvl w:val="1"/>
        <w:rPr>
          <w:rFonts w:ascii="-webkit-standard" w:eastAsia="Times New Roman" w:hAnsi="-webkit-standard" w:cs="Times New Roman"/>
          <w:b/>
          <w:bCs/>
          <w:color w:val="228B22"/>
          <w:sz w:val="60"/>
          <w:szCs w:val="60"/>
          <w:lang w:eastAsia="en-GB"/>
        </w:rPr>
      </w:pPr>
      <w:r w:rsidRPr="0032438D">
        <w:rPr>
          <w:rFonts w:ascii="-webkit-standard" w:eastAsia="Times New Roman" w:hAnsi="-webkit-standard" w:cs="Times New Roman"/>
          <w:b/>
          <w:bCs/>
          <w:color w:val="228B22"/>
          <w:sz w:val="60"/>
          <w:szCs w:val="60"/>
          <w:lang w:eastAsia="en-GB"/>
        </w:rPr>
        <w:t>К155РЕ22 (74187)</w:t>
      </w:r>
    </w:p>
    <w:tbl>
      <w:tblPr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6"/>
        <w:gridCol w:w="2700"/>
      </w:tblGrid>
      <w:tr w:rsidR="0032438D" w:rsidRPr="0032438D" w14:paraId="637E3DA6" w14:textId="77777777" w:rsidTr="0032438D">
        <w:trPr>
          <w:tblCellSpacing w:w="15" w:type="dxa"/>
          <w:jc w:val="center"/>
        </w:trPr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868876C" w14:textId="28E161AC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lastRenderedPageBreak/>
              <w:fldChar w:fldCharType="begin"/>
            </w: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instrText xml:space="preserve"> INCLUDEPICTURE "/var/folders/3f/ct_tnm6j6070rcvby7nkyjfh0000gn/T/com.microsoft.Word/WebArchiveCopyPasteTempFiles/imgRE21.gif" \* MERGEFORMATINET </w:instrText>
            </w: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fldChar w:fldCharType="separate"/>
            </w:r>
            <w:r w:rsidRPr="0032438D">
              <w:rPr>
                <w:rFonts w:ascii="-webkit-standard" w:eastAsia="Times New Roman" w:hAnsi="-webkit-standard" w:cs="Times New Roman"/>
                <w:noProof/>
                <w:lang w:eastAsia="en-GB"/>
              </w:rPr>
              <w:drawing>
                <wp:inline distT="0" distB="0" distL="0" distR="0" wp14:anchorId="28C63E31" wp14:editId="02419442">
                  <wp:extent cx="4321175" cy="8863330"/>
                  <wp:effectExtent l="0" t="0" r="0" b="1270"/>
                  <wp:docPr id="2" name="Picture 2" descr="К155РЕ22, 74187, SN74187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155РЕ22, 74187, SN74187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1175" cy="8863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fldChar w:fldCharType="end"/>
            </w:r>
          </w:p>
        </w:tc>
        <w:tc>
          <w:tcPr>
            <w:tcW w:w="3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20162C" w14:textId="77777777" w:rsidR="0032438D" w:rsidRPr="0032438D" w:rsidRDefault="0032438D" w:rsidP="0032438D">
            <w:pPr>
              <w:spacing w:after="240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br/>
            </w:r>
          </w:p>
          <w:p w14:paraId="12FF6AF5" w14:textId="77777777" w:rsidR="0032438D" w:rsidRPr="0032438D" w:rsidRDefault="0032438D" w:rsidP="0032438D">
            <w:pPr>
              <w:spacing w:before="100" w:beforeAutospacing="1" w:after="100" w:afterAutospacing="1"/>
              <w:ind w:left="75" w:firstLine="225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Микросхема </w:t>
            </w:r>
            <w:r w:rsidRPr="0032438D">
              <w:rPr>
                <w:rFonts w:ascii="-webkit-standard" w:eastAsia="Times New Roman" w:hAnsi="-webkit-standard" w:cs="Times New Roman"/>
                <w:b/>
                <w:bCs/>
                <w:lang w:eastAsia="en-GB"/>
              </w:rPr>
              <w:t>К155РЕ22 (74187)</w:t>
            </w: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 представляет собой постоянное запоминающее устройство (ПЗУ). Ёмкостью микросхемы 1024 бит (256x4) с использованием в качестве преобразователя двоичного кода в код знаков латинского алфавита. Корпус К155РЕ22 (74187) типа 238.16-2, масса около 2 грамм.</w:t>
            </w:r>
          </w:p>
          <w:p w14:paraId="6BB6EBBA" w14:textId="77777777" w:rsidR="0032438D" w:rsidRPr="0032438D" w:rsidRDefault="0032438D" w:rsidP="0032438D">
            <w:pPr>
              <w:spacing w:before="100" w:beforeAutospacing="1" w:after="100" w:afterAutospacing="1"/>
              <w:ind w:left="75" w:firstLine="225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Зарубежным аналогом микросхемы К155РЕ22 является микросхема 74187, SN74187N.</w:t>
            </w:r>
          </w:p>
        </w:tc>
      </w:tr>
    </w:tbl>
    <w:p w14:paraId="7D0FE58A" w14:textId="77777777" w:rsidR="0032438D" w:rsidRPr="0032438D" w:rsidRDefault="0032438D" w:rsidP="0032438D">
      <w:pPr>
        <w:rPr>
          <w:rFonts w:ascii="Times New Roman" w:eastAsia="Times New Roman" w:hAnsi="Times New Roman" w:cs="Times New Roman"/>
          <w:lang w:eastAsia="en-GB"/>
        </w:rPr>
      </w:pPr>
      <w:r w:rsidRPr="0032438D">
        <w:rPr>
          <w:rFonts w:ascii="-webkit-standard" w:eastAsia="Times New Roman" w:hAnsi="-webkit-standard" w:cs="Times New Roman"/>
          <w:color w:val="000000"/>
          <w:lang w:eastAsia="en-GB"/>
        </w:rPr>
        <w:lastRenderedPageBreak/>
        <w:br/>
      </w:r>
    </w:p>
    <w:tbl>
      <w:tblPr>
        <w:tblW w:w="4000" w:type="pct"/>
        <w:jc w:val="center"/>
        <w:tblCellSpacing w:w="20" w:type="dxa"/>
        <w:tblCellMar>
          <w:top w:w="100" w:type="dxa"/>
          <w:left w:w="100" w:type="dxa"/>
          <w:bottom w:w="100" w:type="dxa"/>
          <w:right w:w="100" w:type="dxa"/>
        </w:tblCellMar>
        <w:tblLook w:val="04A0" w:firstRow="1" w:lastRow="0" w:firstColumn="1" w:lastColumn="0" w:noHBand="0" w:noVBand="1"/>
      </w:tblPr>
      <w:tblGrid>
        <w:gridCol w:w="633"/>
        <w:gridCol w:w="5015"/>
        <w:gridCol w:w="1573"/>
      </w:tblGrid>
      <w:tr w:rsidR="0032438D" w:rsidRPr="0032438D" w14:paraId="0E00598E" w14:textId="77777777" w:rsidTr="0032438D">
        <w:trPr>
          <w:tblCellSpacing w:w="20" w:type="dxa"/>
          <w:jc w:val="center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E5CFF9" w14:textId="469DFAAD" w:rsidR="0032438D" w:rsidRPr="0032438D" w:rsidRDefault="0032438D" w:rsidP="0032438D">
            <w:pPr>
              <w:spacing w:before="100" w:beforeAutospacing="1" w:after="100" w:afterAutospacing="1"/>
              <w:jc w:val="center"/>
              <w:outlineLvl w:val="3"/>
              <w:rPr>
                <w:rFonts w:ascii="-webkit-standard" w:eastAsia="Times New Roman" w:hAnsi="-webkit-standard" w:cs="Times New Roman"/>
                <w:b/>
                <w:bCs/>
                <w:color w:val="228B22"/>
                <w:sz w:val="30"/>
                <w:szCs w:val="30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b/>
                <w:bCs/>
                <w:color w:val="228B22"/>
                <w:sz w:val="30"/>
                <w:szCs w:val="30"/>
                <w:lang w:eastAsia="en-GB"/>
              </w:rPr>
              <w:fldChar w:fldCharType="begin"/>
            </w:r>
            <w:r w:rsidRPr="0032438D">
              <w:rPr>
                <w:rFonts w:ascii="-webkit-standard" w:eastAsia="Times New Roman" w:hAnsi="-webkit-standard" w:cs="Times New Roman"/>
                <w:b/>
                <w:bCs/>
                <w:color w:val="228B22"/>
                <w:sz w:val="30"/>
                <w:szCs w:val="30"/>
                <w:lang w:eastAsia="en-GB"/>
              </w:rPr>
              <w:instrText xml:space="preserve"> INCLUDEPICTURE "/var/folders/3f/ct_tnm6j6070rcvby7nkyjfh0000gn/T/com.microsoft.Word/WebArchiveCopyPasteTempFiles/img.jpg" \* MERGEFORMATINET </w:instrText>
            </w:r>
            <w:r w:rsidRPr="0032438D">
              <w:rPr>
                <w:rFonts w:ascii="-webkit-standard" w:eastAsia="Times New Roman" w:hAnsi="-webkit-standard" w:cs="Times New Roman"/>
                <w:b/>
                <w:bCs/>
                <w:color w:val="228B22"/>
                <w:sz w:val="30"/>
                <w:szCs w:val="30"/>
                <w:lang w:eastAsia="en-GB"/>
              </w:rPr>
              <w:fldChar w:fldCharType="separate"/>
            </w:r>
            <w:r w:rsidRPr="0032438D">
              <w:rPr>
                <w:rFonts w:ascii="-webkit-standard" w:eastAsia="Times New Roman" w:hAnsi="-webkit-standard" w:cs="Times New Roman"/>
                <w:b/>
                <w:bCs/>
                <w:noProof/>
                <w:color w:val="228B22"/>
                <w:sz w:val="30"/>
                <w:szCs w:val="30"/>
                <w:lang w:eastAsia="en-GB"/>
              </w:rPr>
              <w:drawing>
                <wp:inline distT="0" distB="0" distL="0" distR="0" wp14:anchorId="584C9BB1" wp14:editId="53B7A0BB">
                  <wp:extent cx="152400" cy="152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438D">
              <w:rPr>
                <w:rFonts w:ascii="-webkit-standard" w:eastAsia="Times New Roman" w:hAnsi="-webkit-standard" w:cs="Times New Roman"/>
                <w:b/>
                <w:bCs/>
                <w:color w:val="228B22"/>
                <w:sz w:val="30"/>
                <w:szCs w:val="30"/>
                <w:lang w:eastAsia="en-GB"/>
              </w:rPr>
              <w:fldChar w:fldCharType="end"/>
            </w:r>
            <w:r w:rsidRPr="0032438D">
              <w:rPr>
                <w:rFonts w:ascii="-webkit-standard" w:eastAsia="Times New Roman" w:hAnsi="-webkit-standard" w:cs="Times New Roman"/>
                <w:b/>
                <w:bCs/>
                <w:color w:val="228B22"/>
                <w:sz w:val="30"/>
                <w:szCs w:val="30"/>
                <w:lang w:eastAsia="en-GB"/>
              </w:rPr>
              <w:t> Параметры логических элементов К155RE22 (74187)</w:t>
            </w:r>
          </w:p>
          <w:p w14:paraId="3C687294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</w:p>
        </w:tc>
      </w:tr>
      <w:tr w:rsidR="0032438D" w:rsidRPr="0032438D" w14:paraId="75985DCA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E78627F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6767AC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Номинальное напряжение питания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900FA8A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5В </w:t>
            </w:r>
            <w:r w:rsidRPr="0032438D">
              <w:rPr>
                <w:rFonts w:ascii="-webkit-standard" w:eastAsia="Times New Roman" w:hAnsi="-webkit-standard" w:cs="Times New Roman"/>
                <w:u w:val="single"/>
                <w:lang w:eastAsia="en-GB"/>
              </w:rPr>
              <w:t>+</w:t>
            </w: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 5%</w:t>
            </w:r>
          </w:p>
        </w:tc>
      </w:tr>
      <w:tr w:rsidR="0032438D" w:rsidRPr="0032438D" w14:paraId="41DD2390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1531088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AE1EE1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Выходное напряжение низкого уровня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4E35FC1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0,4 В</w:t>
            </w:r>
          </w:p>
        </w:tc>
      </w:tr>
      <w:tr w:rsidR="0032438D" w:rsidRPr="0032438D" w14:paraId="7B533CC5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AA2AD8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3 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A3A9103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Напряжение на антизвонном диоде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3D9F330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≥ -1,5 В</w:t>
            </w:r>
          </w:p>
        </w:tc>
      </w:tr>
      <w:tr w:rsidR="0032438D" w:rsidRPr="0032438D" w14:paraId="69CA02A6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4F4495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4 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06DB13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Входной ток низкого уровня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0F44AA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-1 мА</w:t>
            </w:r>
          </w:p>
        </w:tc>
      </w:tr>
      <w:tr w:rsidR="0032438D" w:rsidRPr="0032438D" w14:paraId="297B8B42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D492CB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5 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7102C38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Входной ток высокого уровня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7D3C34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0,04 мА</w:t>
            </w:r>
          </w:p>
        </w:tc>
      </w:tr>
      <w:tr w:rsidR="0032438D" w:rsidRPr="0032438D" w14:paraId="4FC064FD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9A19D4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6 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DD8BFE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Выходной ток высокого уровня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506F08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0,1 мА</w:t>
            </w:r>
          </w:p>
        </w:tc>
      </w:tr>
      <w:tr w:rsidR="0032438D" w:rsidRPr="0032438D" w14:paraId="32433676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EF2B02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7 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51B12F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Ток потребления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074085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130 мА</w:t>
            </w:r>
          </w:p>
        </w:tc>
      </w:tr>
      <w:tr w:rsidR="0032438D" w:rsidRPr="0032438D" w14:paraId="7DEA4998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8D285B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8 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51FC94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Потребляемая статическая мощность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53AB95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682,5 мВт</w:t>
            </w:r>
          </w:p>
        </w:tc>
      </w:tr>
      <w:tr w:rsidR="0032438D" w:rsidRPr="0032438D" w14:paraId="50957B74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163D96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9 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457697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Время выборки разрешения при включении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E34330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30 нс</w:t>
            </w:r>
          </w:p>
        </w:tc>
      </w:tr>
      <w:tr w:rsidR="0032438D" w:rsidRPr="0032438D" w14:paraId="4C4EC7A5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ADE404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10 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111CE2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Время выборки разрешения при выключении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8DE31E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30 нс</w:t>
            </w:r>
          </w:p>
        </w:tc>
      </w:tr>
      <w:tr w:rsidR="0032438D" w:rsidRPr="0032438D" w14:paraId="64861725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54DE54E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11 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628514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Время выборки адреса при включении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6981C65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60 нс</w:t>
            </w:r>
          </w:p>
        </w:tc>
      </w:tr>
      <w:tr w:rsidR="0032438D" w:rsidRPr="0032438D" w14:paraId="3F66F01F" w14:textId="77777777" w:rsidTr="0032438D">
        <w:trPr>
          <w:tblCellSpacing w:w="20" w:type="dxa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32D916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12 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BED105" w14:textId="77777777" w:rsidR="0032438D" w:rsidRPr="0032438D" w:rsidRDefault="0032438D" w:rsidP="0032438D">
            <w:pPr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Время выборки адреса при выключении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659736" w14:textId="77777777" w:rsidR="0032438D" w:rsidRPr="0032438D" w:rsidRDefault="0032438D" w:rsidP="0032438D">
            <w:pPr>
              <w:jc w:val="center"/>
              <w:rPr>
                <w:rFonts w:ascii="-webkit-standard" w:eastAsia="Times New Roman" w:hAnsi="-webkit-standard" w:cs="Times New Roman"/>
                <w:lang w:eastAsia="en-GB"/>
              </w:rPr>
            </w:pPr>
            <w:r w:rsidRPr="0032438D">
              <w:rPr>
                <w:rFonts w:ascii="-webkit-standard" w:eastAsia="Times New Roman" w:hAnsi="-webkit-standard" w:cs="Times New Roman"/>
                <w:lang w:eastAsia="en-GB"/>
              </w:rPr>
              <w:t>≤ 60 нс</w:t>
            </w:r>
          </w:p>
        </w:tc>
      </w:tr>
    </w:tbl>
    <w:p w14:paraId="49571261" w14:textId="77777777" w:rsidR="0032438D" w:rsidRDefault="0032438D"/>
    <w:sectPr w:rsidR="003243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8D"/>
    <w:rsid w:val="0032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BA6EA6"/>
  <w15:chartTrackingRefBased/>
  <w15:docId w15:val="{F4A5DBB8-608F-2E44-A812-960220A3C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2438D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4">
    <w:name w:val="heading 4"/>
    <w:basedOn w:val="Normal"/>
    <w:link w:val="Heading4Char"/>
    <w:uiPriority w:val="9"/>
    <w:qFormat/>
    <w:rsid w:val="0032438D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2438D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32438D"/>
    <w:rPr>
      <w:rFonts w:ascii="Times New Roman" w:eastAsia="Times New Roman" w:hAnsi="Times New Roman" w:cs="Times New Roman"/>
      <w:b/>
      <w:bCs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32438D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32438D"/>
  </w:style>
  <w:style w:type="character" w:styleId="Strong">
    <w:name w:val="Strong"/>
    <w:basedOn w:val="DefaultParagraphFont"/>
    <w:uiPriority w:val="22"/>
    <w:qFormat/>
    <w:rsid w:val="003243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1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2020-11-18T19:37:00Z</dcterms:created>
  <dcterms:modified xsi:type="dcterms:W3CDTF">2020-11-18T19:37:00Z</dcterms:modified>
</cp:coreProperties>
</file>