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5FEBF6" w14:textId="753361CD" w:rsidR="0092790A" w:rsidRDefault="0092790A" w:rsidP="0092790A">
      <w:pPr>
        <w:pStyle w:val="NormalWeb"/>
        <w:shd w:val="clear" w:color="auto" w:fill="FFFFFF"/>
        <w:ind w:left="150"/>
        <w:rPr>
          <w:rFonts w:ascii="Arial" w:hAnsi="Arial" w:cs="Arial"/>
          <w:color w:val="121212"/>
          <w:sz w:val="27"/>
          <w:szCs w:val="27"/>
        </w:rPr>
      </w:pPr>
      <w:r>
        <w:rPr>
          <w:rFonts w:ascii="Arial" w:hAnsi="Arial" w:cs="Arial"/>
          <w:noProof/>
          <w:color w:val="121212"/>
          <w:sz w:val="27"/>
          <w:szCs w:val="27"/>
        </w:rPr>
        <mc:AlternateContent>
          <mc:Choice Requires="wps">
            <w:drawing>
              <wp:inline distT="0" distB="0" distL="0" distR="0" wp14:anchorId="3578479C" wp14:editId="6D15D111">
                <wp:extent cx="304800" cy="304800"/>
                <wp:effectExtent l="0" t="0" r="0" b="0"/>
                <wp:docPr id="1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07A459A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p0qqSOcBAADEAwAADgAAAAAAAAAAAAAAAAAuAgAAZHJzL2Uyb0RvYy54bWxQSwECLQAU&#10;AAYACAAAACEATKDpLNgAAAADAQAADwAAAAAAAAAAAAAAAABBBAAAZHJzL2Rvd25yZXYueG1sUEsF&#10;BgAAAAAEAAQA8wAAAEY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color w:val="121212"/>
          <w:sz w:val="27"/>
          <w:szCs w:val="27"/>
        </w:rPr>
        <w:t> </w:t>
      </w:r>
      <w:r>
        <w:rPr>
          <w:rStyle w:val="Strong"/>
          <w:rFonts w:ascii="Arial" w:hAnsi="Arial" w:cs="Arial"/>
          <w:color w:val="121212"/>
          <w:sz w:val="27"/>
          <w:szCs w:val="27"/>
        </w:rPr>
        <w:t>К555ИМ5</w:t>
      </w:r>
      <w:r>
        <w:rPr>
          <w:rStyle w:val="Strong"/>
          <w:rFonts w:ascii="Arial" w:hAnsi="Arial" w:cs="Arial"/>
          <w:color w:val="121212"/>
          <w:sz w:val="27"/>
          <w:szCs w:val="27"/>
        </w:rPr>
        <w:t xml:space="preserve"> </w:t>
      </w:r>
      <w:r>
        <w:rPr>
          <w:rStyle w:val="Strong"/>
          <w:rFonts w:ascii="Arial" w:hAnsi="Arial" w:cs="Arial"/>
          <w:color w:val="121212"/>
          <w:sz w:val="27"/>
          <w:szCs w:val="27"/>
        </w:rPr>
        <w:t>-</w:t>
      </w:r>
      <w:r>
        <w:rPr>
          <w:rFonts w:ascii="Arial" w:hAnsi="Arial" w:cs="Arial"/>
          <w:color w:val="121212"/>
          <w:sz w:val="27"/>
          <w:szCs w:val="27"/>
        </w:rPr>
        <w:t xml:space="preserve"> два </w:t>
      </w:r>
      <w:r w:rsidR="00547AE7">
        <w:rPr>
          <w:rFonts w:ascii="Arial" w:hAnsi="Arial" w:cs="Arial"/>
          <w:color w:val="121212"/>
          <w:sz w:val="27"/>
          <w:szCs w:val="27"/>
        </w:rPr>
        <w:t xml:space="preserve">независимых </w:t>
      </w:r>
      <w:r>
        <w:rPr>
          <w:rFonts w:ascii="Arial" w:hAnsi="Arial" w:cs="Arial"/>
          <w:color w:val="121212"/>
          <w:sz w:val="27"/>
          <w:szCs w:val="27"/>
        </w:rPr>
        <w:t>одноразрядных сумматора с входом переноса в младший разряд. Сумматор осуществляет сложение двух кодов одноразрядных чисел (А и В) и бита переноса в младший разряд. На выходах формируется 1 разряд суммы и бит переноса старшего разряда. В данной схеме можно реализовать двухразрядный сумматор с последовательным переносом как показано на примере. При таком подключении можно получить 3-х разрядную сумму.</w:t>
      </w:r>
    </w:p>
    <w:p w14:paraId="7BEC8671" w14:textId="0DC69A66" w:rsidR="0092790A" w:rsidRDefault="0092790A" w:rsidP="005A5052">
      <w:pPr>
        <w:spacing w:before="150"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9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BF084A9" wp14:editId="751DF553">
            <wp:extent cx="1143000" cy="1123950"/>
            <wp:effectExtent l="0" t="0" r="0" b="0"/>
            <wp:docPr id="3" name="Picture 3" descr="К555ИМ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555ИМ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50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279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595842" wp14:editId="139B8D0F">
            <wp:extent cx="1143000" cy="1123950"/>
            <wp:effectExtent l="0" t="0" r="0" b="0"/>
            <wp:docPr id="2" name="Picture 2" descr="К555ИМ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555ИМ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DF74D" w14:textId="611B2898" w:rsidR="005A5052" w:rsidRDefault="005A5052" w:rsidP="005A5052">
      <w:pPr>
        <w:spacing w:before="150"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636C6D4D" wp14:editId="40390845">
            <wp:extent cx="1514475" cy="20288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12D8D" w14:textId="44CE5715" w:rsidR="005A5052" w:rsidRDefault="005A5052" w:rsidP="005A5052">
      <w:pPr>
        <w:spacing w:before="150"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750E3A" w14:textId="77777777" w:rsidR="005A5052" w:rsidRPr="005A5052" w:rsidRDefault="005A5052" w:rsidP="005A5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Roboto" w:eastAsia="Times New Roman" w:hAnsi="Roboto" w:cs="Times New Roman"/>
          <w:color w:val="333434"/>
          <w:sz w:val="21"/>
          <w:szCs w:val="21"/>
          <w:lang w:eastAsia="ru-RU"/>
        </w:rPr>
      </w:pPr>
      <w:r w:rsidRPr="005A5052">
        <w:rPr>
          <w:rFonts w:ascii="Roboto" w:eastAsia="Times New Roman" w:hAnsi="Roboto" w:cs="Times New Roman"/>
          <w:color w:val="333434"/>
          <w:sz w:val="21"/>
          <w:szCs w:val="21"/>
          <w:lang w:eastAsia="ru-RU"/>
        </w:rPr>
        <w:t>корпус - DIP-14</w:t>
      </w:r>
    </w:p>
    <w:p w14:paraId="77AFBDC1" w14:textId="77777777" w:rsidR="005A5052" w:rsidRPr="005A5052" w:rsidRDefault="005A5052" w:rsidP="005A505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Roboto" w:eastAsia="Times New Roman" w:hAnsi="Roboto" w:cs="Times New Roman"/>
          <w:color w:val="333434"/>
          <w:sz w:val="21"/>
          <w:szCs w:val="21"/>
          <w:lang w:eastAsia="ru-RU"/>
        </w:rPr>
      </w:pPr>
      <w:r w:rsidRPr="005A5052">
        <w:rPr>
          <w:rFonts w:ascii="Roboto" w:eastAsia="Times New Roman" w:hAnsi="Roboto" w:cs="Times New Roman"/>
          <w:color w:val="333434"/>
          <w:sz w:val="21"/>
          <w:szCs w:val="21"/>
          <w:lang w:eastAsia="ru-RU"/>
        </w:rPr>
        <w:t>масса - 0.9 г</w:t>
      </w:r>
    </w:p>
    <w:p w14:paraId="0C5980EE" w14:textId="7D10489E" w:rsidR="005A5052" w:rsidRPr="005A5052" w:rsidRDefault="005A5052" w:rsidP="005A50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5052">
        <w:rPr>
          <w:noProof/>
          <w:lang w:eastAsia="ru-RU"/>
        </w:rPr>
        <w:drawing>
          <wp:inline distT="0" distB="0" distL="0" distR="0" wp14:anchorId="7EFB5E31" wp14:editId="3A26C996">
            <wp:extent cx="3733800" cy="23145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3D924" w14:textId="77777777" w:rsidR="005A5052" w:rsidRPr="005A5052" w:rsidRDefault="005A5052" w:rsidP="005A50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505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Q7-0 - выходы 8 разрядов регистра.</w:t>
      </w:r>
    </w:p>
    <w:p w14:paraId="6E9E1A22" w14:textId="77777777" w:rsidR="005A5052" w:rsidRPr="005A5052" w:rsidRDefault="005A5052" w:rsidP="005A50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505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Слагаемые подаются на входы A</w:t>
      </w:r>
      <w:proofErr w:type="gramStart"/>
      <w:r w:rsidRPr="005A505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1,B</w:t>
      </w:r>
      <w:proofErr w:type="gramEnd"/>
      <w:r w:rsidRPr="005A505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1,A2,B2.</w:t>
      </w:r>
    </w:p>
    <w:p w14:paraId="425D854F" w14:textId="77777777" w:rsidR="005A5052" w:rsidRPr="005A5052" w:rsidRDefault="005A5052" w:rsidP="005A50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505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Вход P</w:t>
      </w:r>
      <w:proofErr w:type="gramStart"/>
      <w:r w:rsidRPr="005A505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1,P</w:t>
      </w:r>
      <w:proofErr w:type="gramEnd"/>
      <w:r w:rsidRPr="005A505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 отвечает за сдвиг.</w:t>
      </w:r>
    </w:p>
    <w:p w14:paraId="18D00463" w14:textId="77777777" w:rsidR="005A5052" w:rsidRPr="005A5052" w:rsidRDefault="005A5052" w:rsidP="005A5052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A5052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Таблица истинности сумматора КР555ИМ5.</w:t>
      </w:r>
    </w:p>
    <w:tbl>
      <w:tblPr>
        <w:tblW w:w="95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51"/>
        <w:gridCol w:w="1700"/>
        <w:gridCol w:w="16"/>
        <w:gridCol w:w="2314"/>
        <w:gridCol w:w="1920"/>
        <w:gridCol w:w="16"/>
        <w:gridCol w:w="1668"/>
      </w:tblGrid>
      <w:tr w:rsidR="005A5052" w:rsidRPr="005A5052" w14:paraId="0D82FB14" w14:textId="77777777" w:rsidTr="005A5052">
        <w:tc>
          <w:tcPr>
            <w:tcW w:w="57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4517E3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Входной код</w:t>
            </w:r>
          </w:p>
        </w:tc>
        <w:tc>
          <w:tcPr>
            <w:tcW w:w="3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B25C13" w14:textId="77777777" w:rsidR="005A5052" w:rsidRPr="005A5052" w:rsidRDefault="005A5052" w:rsidP="005A5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Состояния на выходах</w:t>
            </w:r>
          </w:p>
        </w:tc>
      </w:tr>
      <w:tr w:rsidR="005A5052" w:rsidRPr="005A5052" w14:paraId="10086F7C" w14:textId="77777777" w:rsidTr="005A5052"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E6EE40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P0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4F1219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A1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7624DF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B1</w:t>
            </w:r>
          </w:p>
        </w:tc>
        <w:tc>
          <w:tcPr>
            <w:tcW w:w="18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71460C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S1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98F555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P1</w:t>
            </w:r>
          </w:p>
        </w:tc>
      </w:tr>
      <w:tr w:rsidR="005A5052" w:rsidRPr="005A5052" w14:paraId="7C004644" w14:textId="77777777" w:rsidTr="005A5052"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A9A4F7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2A650F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73B550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FF6EC4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493196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A5052" w:rsidRPr="005A5052" w14:paraId="7DAB3D0F" w14:textId="77777777" w:rsidTr="005A5052"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94ABCB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8F65C9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409E19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FDE2E5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F665C6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A5052" w:rsidRPr="005A5052" w14:paraId="303D78AE" w14:textId="77777777" w:rsidTr="005A5052"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526A74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CA9D4F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01D03D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9EAD9E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77712B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A5052" w:rsidRPr="005A5052" w14:paraId="3C3F9118" w14:textId="77777777" w:rsidTr="005A5052"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4B8101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A0DC62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3346FD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3711E8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B6BB63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A5052" w:rsidRPr="005A5052" w14:paraId="72DA2E80" w14:textId="77777777" w:rsidTr="005A5052"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AE0E2C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62A0A0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B8F0AA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F5A218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58419F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5A5052" w:rsidRPr="005A5052" w14:paraId="7501AE9A" w14:textId="77777777" w:rsidTr="005A5052"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36D81D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0DB4DD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E06470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7A1AF2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686BF0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A5052" w:rsidRPr="005A5052" w14:paraId="2239A2AF" w14:textId="77777777" w:rsidTr="005A5052">
        <w:trPr>
          <w:trHeight w:val="45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943C22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D3DDA9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EB7929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93C86C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7CCFB7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A5052" w:rsidRPr="005A5052" w14:paraId="42C1196C" w14:textId="77777777" w:rsidTr="005A5052">
        <w:trPr>
          <w:trHeight w:val="90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22C927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8B8BC7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7E0405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6D0C89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8699A5" w14:textId="77777777" w:rsidR="005A5052" w:rsidRPr="005A5052" w:rsidRDefault="005A5052" w:rsidP="005A5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A5052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14:paraId="3AEFAA47" w14:textId="77777777" w:rsidR="005A5052" w:rsidRPr="005A5052" w:rsidRDefault="005A5052" w:rsidP="005A5052">
      <w:pPr>
        <w:spacing w:before="150"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E77EC2" w14:textId="77777777" w:rsidR="000E00DF" w:rsidRPr="0092790A" w:rsidRDefault="000E00DF" w:rsidP="0092790A"/>
    <w:sectPr w:rsidR="000E00DF" w:rsidRPr="00927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panose1 w:val="00000000000000000000"/>
    <w:charset w:val="CC"/>
    <w:family w:val="auto"/>
    <w:pitch w:val="variable"/>
    <w:sig w:usb0="E00002E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5666A8"/>
    <w:multiLevelType w:val="multilevel"/>
    <w:tmpl w:val="08F4B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90A"/>
    <w:rsid w:val="000E00DF"/>
    <w:rsid w:val="00547AE7"/>
    <w:rsid w:val="005A5052"/>
    <w:rsid w:val="0092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4BF1F"/>
  <w15:chartTrackingRefBased/>
  <w15:docId w15:val="{751CF0D5-FF0D-4B49-ACF2-066ED64DF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7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92790A"/>
    <w:rPr>
      <w:b/>
      <w:bCs/>
    </w:rPr>
  </w:style>
  <w:style w:type="paragraph" w:styleId="ListParagraph">
    <w:name w:val="List Paragraph"/>
    <w:basedOn w:val="Normal"/>
    <w:uiPriority w:val="34"/>
    <w:qFormat/>
    <w:rsid w:val="005A5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69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80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51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24573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97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96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9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54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7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50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3</cp:revision>
  <dcterms:created xsi:type="dcterms:W3CDTF">2020-11-29T14:50:00Z</dcterms:created>
  <dcterms:modified xsi:type="dcterms:W3CDTF">2020-11-29T14:54:00Z</dcterms:modified>
</cp:coreProperties>
</file>