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EED235" w14:textId="77777777" w:rsidR="00F5095F" w:rsidRPr="00F5095F" w:rsidRDefault="00F5095F" w:rsidP="00F5095F">
      <w:pPr>
        <w:pBdr>
          <w:bottom w:val="single" w:sz="6" w:space="2" w:color="AAAACC"/>
        </w:pBdr>
        <w:shd w:val="clear" w:color="auto" w:fill="FFFFFF"/>
        <w:spacing w:before="375" w:after="0" w:line="240" w:lineRule="auto"/>
        <w:outlineLvl w:val="1"/>
        <w:rPr>
          <w:rFonts w:ascii="Arial" w:eastAsia="Times New Roman" w:hAnsi="Arial" w:cs="Arial"/>
          <w:b/>
          <w:bCs/>
          <w:color w:val="CC0000"/>
          <w:sz w:val="24"/>
          <w:szCs w:val="24"/>
          <w:lang w:eastAsia="ru-RU"/>
        </w:rPr>
      </w:pPr>
      <w:r w:rsidRPr="00F5095F">
        <w:rPr>
          <w:rFonts w:ascii="Arial" w:eastAsia="Times New Roman" w:hAnsi="Arial" w:cs="Arial"/>
          <w:b/>
          <w:bCs/>
          <w:color w:val="CC0000"/>
          <w:sz w:val="24"/>
          <w:szCs w:val="24"/>
          <w:lang w:eastAsia="ru-RU"/>
        </w:rPr>
        <w:t>К580ИР82 – восьмиразрядный буферный регистр</w:t>
      </w:r>
    </w:p>
    <w:p w14:paraId="3A470046" w14:textId="77777777" w:rsidR="00F5095F" w:rsidRPr="00F5095F" w:rsidRDefault="00F5095F" w:rsidP="00F5095F">
      <w:pPr>
        <w:shd w:val="clear" w:color="auto" w:fill="FFFFFF"/>
        <w:spacing w:after="225" w:line="31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5095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Используются для организации запоминающих буферов, адресных защелок, портов ввода-вывода, мультиплексоров и т.п. Буферные регистры состоят из восьми информационных триггеров с выходными схемами с тремя состояниями, общими сигналами записи информации STB и управления выходными схемами #OE.</w:t>
      </w:r>
    </w:p>
    <w:p w14:paraId="50E25612" w14:textId="77777777" w:rsidR="00F5095F" w:rsidRPr="00F5095F" w:rsidRDefault="00F5095F" w:rsidP="00F5095F">
      <w:pPr>
        <w:shd w:val="clear" w:color="auto" w:fill="FFFFFF"/>
        <w:spacing w:after="0" w:line="31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5095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При сигнале высокого уровня на входе STB состояние входных линий DI</w:t>
      </w:r>
      <w:proofErr w:type="gramStart"/>
      <w:r w:rsidRPr="00F5095F">
        <w:rPr>
          <w:rFonts w:ascii="Arial" w:eastAsia="Times New Roman" w:hAnsi="Arial" w:cs="Arial"/>
          <w:color w:val="000000"/>
          <w:sz w:val="21"/>
          <w:szCs w:val="21"/>
          <w:vertAlign w:val="subscript"/>
          <w:lang w:eastAsia="ru-RU"/>
        </w:rPr>
        <w:t>7</w:t>
      </w:r>
      <w:r w:rsidRPr="00F5095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..</w:t>
      </w:r>
      <w:proofErr w:type="gramEnd"/>
      <w:r w:rsidRPr="00F5095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DI</w:t>
      </w:r>
      <w:r w:rsidRPr="00F5095F">
        <w:rPr>
          <w:rFonts w:ascii="Arial" w:eastAsia="Times New Roman" w:hAnsi="Arial" w:cs="Arial"/>
          <w:color w:val="000000"/>
          <w:sz w:val="21"/>
          <w:szCs w:val="21"/>
          <w:vertAlign w:val="subscript"/>
          <w:lang w:eastAsia="ru-RU"/>
        </w:rPr>
        <w:t>0</w:t>
      </w:r>
      <w:r w:rsidRPr="00F5095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передается на выходные линии DO</w:t>
      </w:r>
      <w:r w:rsidRPr="00F5095F">
        <w:rPr>
          <w:rFonts w:ascii="Arial" w:eastAsia="Times New Roman" w:hAnsi="Arial" w:cs="Arial"/>
          <w:color w:val="000000"/>
          <w:sz w:val="21"/>
          <w:szCs w:val="21"/>
          <w:vertAlign w:val="subscript"/>
          <w:lang w:eastAsia="ru-RU"/>
        </w:rPr>
        <w:t>7</w:t>
      </w:r>
      <w:r w:rsidRPr="00F5095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..DO</w:t>
      </w:r>
      <w:r w:rsidRPr="00F5095F">
        <w:rPr>
          <w:rFonts w:ascii="Arial" w:eastAsia="Times New Roman" w:hAnsi="Arial" w:cs="Arial"/>
          <w:color w:val="000000"/>
          <w:sz w:val="21"/>
          <w:szCs w:val="21"/>
          <w:vertAlign w:val="subscript"/>
          <w:lang w:eastAsia="ru-RU"/>
        </w:rPr>
        <w:t>0</w:t>
      </w:r>
      <w:r w:rsidRPr="00F5095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</w:p>
    <w:p w14:paraId="160CC5CF" w14:textId="77777777" w:rsidR="00F5095F" w:rsidRPr="00F5095F" w:rsidRDefault="00F5095F" w:rsidP="00F5095F">
      <w:pPr>
        <w:shd w:val="clear" w:color="auto" w:fill="FFFFFF"/>
        <w:spacing w:after="225" w:line="31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5095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Назначение каждого вывода описывается в таблице 3.9.</w:t>
      </w:r>
    </w:p>
    <w:p w14:paraId="030D64CE" w14:textId="77777777" w:rsidR="00F5095F" w:rsidRPr="00F5095F" w:rsidRDefault="00F5095F" w:rsidP="00F5095F">
      <w:pPr>
        <w:shd w:val="clear" w:color="auto" w:fill="FFFFFF"/>
        <w:spacing w:after="225" w:line="315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5095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УГО КP580BA86 приведено на рисунке 3.15.</w:t>
      </w:r>
    </w:p>
    <w:p w14:paraId="33E0D4B4" w14:textId="77777777" w:rsidR="00F5095F" w:rsidRPr="00F5095F" w:rsidRDefault="00F5095F" w:rsidP="00F5095F">
      <w:pPr>
        <w:shd w:val="clear" w:color="auto" w:fill="FFFFFF"/>
        <w:spacing w:after="0" w:line="315" w:lineRule="atLeast"/>
        <w:jc w:val="righ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5095F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Таблица 3.9 – Выводы восьмиразрядного шинного формирователя КР580ИР82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61"/>
        <w:gridCol w:w="6774"/>
      </w:tblGrid>
      <w:tr w:rsidR="00F5095F" w:rsidRPr="00F5095F" w14:paraId="1DD513D0" w14:textId="77777777" w:rsidTr="00F5095F">
        <w:tc>
          <w:tcPr>
            <w:tcW w:w="26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4CDB21" w14:textId="77777777" w:rsidR="00F5095F" w:rsidRPr="00F5095F" w:rsidRDefault="00F5095F" w:rsidP="00F5095F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5095F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Обозначение вывода</w:t>
            </w:r>
          </w:p>
        </w:tc>
        <w:tc>
          <w:tcPr>
            <w:tcW w:w="70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7F5462" w14:textId="77777777" w:rsidR="00F5095F" w:rsidRPr="00F5095F" w:rsidRDefault="00F5095F" w:rsidP="00F5095F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5095F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Назначение</w:t>
            </w:r>
          </w:p>
        </w:tc>
      </w:tr>
      <w:tr w:rsidR="00F5095F" w:rsidRPr="00F5095F" w14:paraId="5650680B" w14:textId="77777777" w:rsidTr="00F5095F">
        <w:tc>
          <w:tcPr>
            <w:tcW w:w="26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65CEBC" w14:textId="77777777" w:rsidR="00F5095F" w:rsidRPr="00F5095F" w:rsidRDefault="00F5095F" w:rsidP="00F5095F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5095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DI</w:t>
            </w:r>
            <w:proofErr w:type="gramStart"/>
            <w:r w:rsidRPr="00F5095F">
              <w:rPr>
                <w:rFonts w:ascii="Arial" w:eastAsia="Times New Roman" w:hAnsi="Arial" w:cs="Arial"/>
                <w:color w:val="000000"/>
                <w:sz w:val="21"/>
                <w:szCs w:val="21"/>
                <w:vertAlign w:val="subscript"/>
                <w:lang w:eastAsia="ru-RU"/>
              </w:rPr>
              <w:t>7</w:t>
            </w:r>
            <w:r w:rsidRPr="00F5095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..</w:t>
            </w:r>
            <w:proofErr w:type="gramEnd"/>
            <w:r w:rsidRPr="00F5095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DI</w:t>
            </w:r>
            <w:r w:rsidRPr="00F5095F">
              <w:rPr>
                <w:rFonts w:ascii="Arial" w:eastAsia="Times New Roman" w:hAnsi="Arial" w:cs="Arial"/>
                <w:color w:val="000000"/>
                <w:sz w:val="21"/>
                <w:szCs w:val="21"/>
                <w:vertAlign w:val="subscript"/>
                <w:lang w:eastAsia="ru-RU"/>
              </w:rPr>
              <w:t>0</w:t>
            </w:r>
          </w:p>
        </w:tc>
        <w:tc>
          <w:tcPr>
            <w:tcW w:w="7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B8B04D" w14:textId="77777777" w:rsidR="00F5095F" w:rsidRPr="00F5095F" w:rsidRDefault="00F5095F" w:rsidP="00F5095F">
            <w:pPr>
              <w:spacing w:after="225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5095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Линия входных данных</w:t>
            </w:r>
          </w:p>
        </w:tc>
      </w:tr>
      <w:tr w:rsidR="00F5095F" w:rsidRPr="00F5095F" w14:paraId="1625F56A" w14:textId="77777777" w:rsidTr="00F5095F">
        <w:tc>
          <w:tcPr>
            <w:tcW w:w="26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B44150" w14:textId="77777777" w:rsidR="00F5095F" w:rsidRPr="00F5095F" w:rsidRDefault="00F5095F" w:rsidP="00F5095F">
            <w:pPr>
              <w:spacing w:after="0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5095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DO</w:t>
            </w:r>
            <w:proofErr w:type="gramStart"/>
            <w:r w:rsidRPr="00F5095F">
              <w:rPr>
                <w:rFonts w:ascii="Arial" w:eastAsia="Times New Roman" w:hAnsi="Arial" w:cs="Arial"/>
                <w:color w:val="000000"/>
                <w:sz w:val="21"/>
                <w:szCs w:val="21"/>
                <w:vertAlign w:val="subscript"/>
                <w:lang w:eastAsia="ru-RU"/>
              </w:rPr>
              <w:t>7</w:t>
            </w:r>
            <w:r w:rsidRPr="00F5095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..</w:t>
            </w:r>
            <w:proofErr w:type="gramEnd"/>
            <w:r w:rsidRPr="00F5095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DO</w:t>
            </w:r>
            <w:r w:rsidRPr="00F5095F">
              <w:rPr>
                <w:rFonts w:ascii="Arial" w:eastAsia="Times New Roman" w:hAnsi="Arial" w:cs="Arial"/>
                <w:color w:val="000000"/>
                <w:sz w:val="21"/>
                <w:szCs w:val="21"/>
                <w:vertAlign w:val="subscript"/>
                <w:lang w:eastAsia="ru-RU"/>
              </w:rPr>
              <w:t>0</w:t>
            </w:r>
          </w:p>
        </w:tc>
        <w:tc>
          <w:tcPr>
            <w:tcW w:w="7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3A99AA" w14:textId="77777777" w:rsidR="00F5095F" w:rsidRPr="00F5095F" w:rsidRDefault="00F5095F" w:rsidP="00F5095F">
            <w:pPr>
              <w:spacing w:after="225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5095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Линия выходных данных.</w:t>
            </w:r>
          </w:p>
        </w:tc>
      </w:tr>
      <w:tr w:rsidR="00F5095F" w:rsidRPr="00F5095F" w14:paraId="78B6E142" w14:textId="77777777" w:rsidTr="00F5095F">
        <w:tc>
          <w:tcPr>
            <w:tcW w:w="26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449124" w14:textId="77777777" w:rsidR="00F5095F" w:rsidRPr="00F5095F" w:rsidRDefault="00F5095F" w:rsidP="00F5095F">
            <w:pPr>
              <w:spacing w:after="225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5095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STB</w:t>
            </w:r>
          </w:p>
        </w:tc>
        <w:tc>
          <w:tcPr>
            <w:tcW w:w="7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80DD4E" w14:textId="77777777" w:rsidR="00F5095F" w:rsidRPr="00F5095F" w:rsidRDefault="00F5095F" w:rsidP="00F5095F">
            <w:pPr>
              <w:spacing w:after="225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F5095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Стробирующий</w:t>
            </w:r>
            <w:proofErr w:type="spellEnd"/>
            <w:r w:rsidRPr="00F5095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сигнал.</w:t>
            </w:r>
          </w:p>
        </w:tc>
      </w:tr>
      <w:tr w:rsidR="00F5095F" w:rsidRPr="00F5095F" w14:paraId="1CE22958" w14:textId="77777777" w:rsidTr="00F5095F">
        <w:tc>
          <w:tcPr>
            <w:tcW w:w="26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EC9EB5" w14:textId="77777777" w:rsidR="00F5095F" w:rsidRPr="00F5095F" w:rsidRDefault="00F5095F" w:rsidP="00F5095F">
            <w:pPr>
              <w:spacing w:after="225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5095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#OE</w:t>
            </w:r>
          </w:p>
        </w:tc>
        <w:tc>
          <w:tcPr>
            <w:tcW w:w="7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9157CE" w14:textId="77777777" w:rsidR="00F5095F" w:rsidRPr="00F5095F" w:rsidRDefault="00F5095F" w:rsidP="00F5095F">
            <w:pPr>
              <w:spacing w:after="225" w:line="30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5095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Разрешение выдачи данных.</w:t>
            </w:r>
          </w:p>
        </w:tc>
      </w:tr>
    </w:tbl>
    <w:p w14:paraId="2B58CE98" w14:textId="44DD0452" w:rsidR="00F5095F" w:rsidRPr="00F5095F" w:rsidRDefault="00F5095F" w:rsidP="00F5095F">
      <w:pPr>
        <w:shd w:val="clear" w:color="auto" w:fill="FFFFFF"/>
        <w:spacing w:after="225" w:line="300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5095F">
        <w:rPr>
          <w:rFonts w:ascii="Arial" w:eastAsia="Times New Roman" w:hAnsi="Arial" w:cs="Arial"/>
          <w:noProof/>
          <w:color w:val="000000"/>
          <w:sz w:val="21"/>
          <w:szCs w:val="21"/>
          <w:lang w:eastAsia="ru-RU"/>
        </w:rPr>
        <w:drawing>
          <wp:inline distT="0" distB="0" distL="0" distR="0" wp14:anchorId="20A0220D" wp14:editId="04E0F328">
            <wp:extent cx="3390900" cy="33242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900" cy="332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FA5B7D" w14:textId="77777777" w:rsidR="00F5095F" w:rsidRPr="00F5095F" w:rsidRDefault="00F5095F" w:rsidP="00F5095F">
      <w:pPr>
        <w:shd w:val="clear" w:color="auto" w:fill="FFFFFF"/>
        <w:spacing w:after="0" w:line="315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5095F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Рисунок 3.15 </w:t>
      </w:r>
      <w:proofErr w:type="gramStart"/>
      <w:r w:rsidRPr="00F5095F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-  УГО</w:t>
      </w:r>
      <w:proofErr w:type="gramEnd"/>
      <w:r w:rsidRPr="00F5095F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 KР580ИР82</w:t>
      </w:r>
    </w:p>
    <w:p w14:paraId="79A799D7" w14:textId="77777777" w:rsidR="00AF3403" w:rsidRPr="00F5095F" w:rsidRDefault="00AF3403" w:rsidP="00F5095F"/>
    <w:sectPr w:rsidR="00AF3403" w:rsidRPr="00F509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95F"/>
    <w:rsid w:val="00AF3403"/>
    <w:rsid w:val="00F50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17903F"/>
  <w15:chartTrackingRefBased/>
  <w15:docId w15:val="{7139C784-4C09-4BF6-B3F6-5387CE7AC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F5095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5095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NormalWeb">
    <w:name w:val="Normal (Web)"/>
    <w:basedOn w:val="Normal"/>
    <w:uiPriority w:val="99"/>
    <w:semiHidden/>
    <w:unhideWhenUsed/>
    <w:rsid w:val="00F509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8570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1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678</Characters>
  <Application>Microsoft Office Word</Application>
  <DocSecurity>0</DocSecurity>
  <Lines>5</Lines>
  <Paragraphs>1</Paragraphs>
  <ScaleCrop>false</ScaleCrop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Varentsov</dc:creator>
  <cp:keywords/>
  <dc:description/>
  <cp:lastModifiedBy>Maxim Varentsov</cp:lastModifiedBy>
  <cp:revision>1</cp:revision>
  <dcterms:created xsi:type="dcterms:W3CDTF">2020-11-15T16:22:00Z</dcterms:created>
  <dcterms:modified xsi:type="dcterms:W3CDTF">2020-11-15T16:22:00Z</dcterms:modified>
</cp:coreProperties>
</file>